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3F8772"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D30DEA" w:rsidRPr="00D30DEA">
        <w:rPr>
          <w:b/>
          <w:i/>
          <w:noProof/>
          <w:sz w:val="28"/>
        </w:rPr>
        <w:t>R4-24192</w:t>
      </w:r>
      <w:r w:rsidR="006563B9">
        <w:rPr>
          <w:b/>
          <w:i/>
          <w:noProof/>
          <w:sz w:val="28"/>
        </w:rPr>
        <w:t>30</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A121E"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w:t>
            </w:r>
            <w:r>
              <w:rPr>
                <w:b/>
                <w:noProof/>
                <w:sz w:val="28"/>
              </w:rPr>
              <w:fldChar w:fldCharType="end"/>
            </w:r>
            <w:r w:rsidR="00217EBD">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C5753" w:rsidR="001E41F3" w:rsidRPr="00410371" w:rsidRDefault="00D30DEA" w:rsidP="00547111">
            <w:pPr>
              <w:pStyle w:val="CRCoverPage"/>
              <w:spacing w:after="0"/>
              <w:rPr>
                <w:noProof/>
              </w:rPr>
            </w:pPr>
            <w:r w:rsidRPr="00D30DEA">
              <w:rPr>
                <w:noProof/>
              </w:rPr>
              <w:t>108</w:t>
            </w:r>
            <w:r w:rsidR="006563B9">
              <w:rPr>
                <w:noProof/>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E36ED"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6563B9">
              <w:rPr>
                <w:b/>
                <w:noProof/>
                <w:sz w:val="28"/>
              </w:rPr>
              <w:t>8</w:t>
            </w:r>
            <w:r w:rsidR="00F34FB6">
              <w:rPr>
                <w:b/>
                <w:noProof/>
                <w:sz w:val="28"/>
              </w:rPr>
              <w:t>.</w:t>
            </w:r>
            <w:r w:rsidR="006563B9">
              <w:rPr>
                <w:b/>
                <w:noProof/>
                <w:sz w:val="28"/>
              </w:rPr>
              <w:t>6</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06D79"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w:t>
            </w:r>
            <w:r w:rsidR="00217EBD">
              <w:rPr>
                <w:noProof/>
              </w:rPr>
              <w:t>141</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C0D41"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6563B9">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B242A" w:rsidR="001E41F3" w:rsidRDefault="006563B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104CE"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6563B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50C2773F"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 xml:space="preserve">imilar as co-existence requirements in </w:t>
            </w:r>
            <w:r w:rsidRPr="00F95B02">
              <w:t>6.6.</w:t>
            </w:r>
            <w:r w:rsidR="00724EAA">
              <w:t>1</w:t>
            </w:r>
            <w:r w:rsidR="005458CF">
              <w:t>.</w:t>
            </w:r>
            <w:r w:rsidR="00217EBD">
              <w:t>5.5</w:t>
            </w:r>
            <w:r>
              <w:t xml:space="preserve"> and co-location requirements in </w:t>
            </w:r>
            <w:r w:rsidRPr="00F95B02">
              <w:t>6.6.</w:t>
            </w:r>
            <w:r w:rsidR="00724EAA">
              <w:t>1</w:t>
            </w:r>
            <w:r w:rsidR="005458CF">
              <w:t>.</w:t>
            </w:r>
            <w:r w:rsidR="00217EBD">
              <w:t>5.6</w:t>
            </w:r>
            <w:r>
              <w:t>,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04E81A" w:rsidR="00163A0A" w:rsidRDefault="00214506" w:rsidP="00163A0A">
            <w:pPr>
              <w:pStyle w:val="CRCoverPage"/>
              <w:spacing w:after="0"/>
              <w:ind w:left="100"/>
              <w:rPr>
                <w:noProof/>
                <w:lang w:eastAsia="zh-CN"/>
              </w:rPr>
            </w:pPr>
            <w:r>
              <w:rPr>
                <w:noProof/>
                <w:lang w:eastAsia="zh-CN"/>
              </w:rPr>
              <w:t xml:space="preserve">A new NOTE is added in Table </w:t>
            </w:r>
            <w:r w:rsidRPr="00F95B02">
              <w:t>6.6.</w:t>
            </w:r>
            <w:r w:rsidR="00217EBD">
              <w:t>1.5.4</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7DFD2" w:rsidR="001E41F3" w:rsidRDefault="00724EAA" w:rsidP="003551BF">
            <w:pPr>
              <w:pStyle w:val="CRCoverPage"/>
              <w:spacing w:after="0"/>
              <w:rPr>
                <w:noProof/>
                <w:lang w:eastAsia="zh-CN"/>
              </w:rPr>
            </w:pPr>
            <w:r w:rsidRPr="009C4728">
              <w:t>6.6.1.</w:t>
            </w:r>
            <w:r w:rsidR="00217EBD">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E949D7" w:rsidR="001E41F3" w:rsidRDefault="00217EB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B11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071DEF" w:rsidR="001E41F3" w:rsidRDefault="00163A0A">
            <w:pPr>
              <w:pStyle w:val="CRCoverPage"/>
              <w:spacing w:after="0"/>
              <w:ind w:left="99"/>
              <w:rPr>
                <w:noProof/>
              </w:rPr>
            </w:pPr>
            <w:r>
              <w:rPr>
                <w:noProof/>
              </w:rPr>
              <w:t>TS</w:t>
            </w:r>
            <w:r w:rsidR="00217EBD">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723D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1B874" w:rsidR="001E41F3" w:rsidRDefault="00217E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B8A1" w:rsidR="001E41F3" w:rsidRDefault="00217EBD">
            <w:pPr>
              <w:pStyle w:val="CRCoverPage"/>
              <w:spacing w:after="0"/>
              <w:ind w:left="99"/>
              <w:rPr>
                <w:noProof/>
                <w:lang w:eastAsia="zh-CN"/>
              </w:rPr>
            </w:pPr>
            <w:r>
              <w:rPr>
                <w:noProof/>
              </w:rPr>
              <w:t>TS/TR ... CR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068E84A8"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6EB90533" w14:textId="77777777" w:rsidR="006563B9" w:rsidRPr="00A46FD9" w:rsidRDefault="006563B9" w:rsidP="006563B9">
      <w:pPr>
        <w:pStyle w:val="5"/>
      </w:pPr>
      <w:bookmarkStart w:id="24" w:name="_Toc123147619"/>
      <w:bookmarkStart w:id="25" w:name="_Toc124164296"/>
      <w:bookmarkStart w:id="26" w:name="_Toc130736286"/>
      <w:bookmarkStart w:id="27" w:name="_Toc137308090"/>
      <w:bookmarkStart w:id="28" w:name="_Toc138890998"/>
      <w:bookmarkStart w:id="29" w:name="_Toc156501199"/>
      <w:r w:rsidRPr="00A46FD9">
        <w:t>6.6.1.5.4</w:t>
      </w:r>
      <w:r w:rsidRPr="00A46FD9">
        <w:tab/>
        <w:t>Protection of the BS receiver of own or different BS</w:t>
      </w:r>
      <w:bookmarkEnd w:id="24"/>
      <w:bookmarkEnd w:id="25"/>
      <w:bookmarkEnd w:id="26"/>
      <w:bookmarkEnd w:id="27"/>
      <w:bookmarkEnd w:id="28"/>
      <w:bookmarkEnd w:id="29"/>
    </w:p>
    <w:p w14:paraId="4B09701C" w14:textId="77777777" w:rsidR="006563B9" w:rsidRPr="00A46FD9" w:rsidRDefault="006563B9" w:rsidP="006563B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441EC24E" w14:textId="77777777" w:rsidR="006563B9" w:rsidRPr="00A46FD9" w:rsidRDefault="006563B9" w:rsidP="006563B9">
      <w:pPr>
        <w:keepNext/>
        <w:rPr>
          <w:rFonts w:cs="v5.0.0"/>
        </w:rPr>
      </w:pPr>
      <w:r w:rsidRPr="00A46FD9">
        <w:rPr>
          <w:rFonts w:cs="v5.0.0"/>
        </w:rPr>
        <w:t>The power of any spurious emission shall not exceed the limits in Table 6.6.1.5.4-1, depending on the declared Base Station class and Band Category.</w:t>
      </w:r>
    </w:p>
    <w:p w14:paraId="6B1105E5" w14:textId="77777777" w:rsidR="006563B9" w:rsidRPr="00A46FD9" w:rsidRDefault="006563B9" w:rsidP="006563B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6563B9" w:rsidRPr="00A46FD9" w14:paraId="34EE343C" w14:textId="77777777" w:rsidTr="00FF52F0">
        <w:trPr>
          <w:cantSplit/>
          <w:jc w:val="center"/>
        </w:trPr>
        <w:tc>
          <w:tcPr>
            <w:tcW w:w="1846" w:type="dxa"/>
          </w:tcPr>
          <w:p w14:paraId="071C210C" w14:textId="77777777" w:rsidR="006563B9" w:rsidRPr="00A46FD9" w:rsidRDefault="006563B9" w:rsidP="00FF52F0">
            <w:pPr>
              <w:pStyle w:val="TAH"/>
              <w:rPr>
                <w:rFonts w:cs="Arial"/>
              </w:rPr>
            </w:pPr>
            <w:r w:rsidRPr="00A46FD9">
              <w:rPr>
                <w:rFonts w:cs="Arial"/>
                <w:lang w:eastAsia="zh-CN"/>
              </w:rPr>
              <w:t>BS Class</w:t>
            </w:r>
          </w:p>
        </w:tc>
        <w:tc>
          <w:tcPr>
            <w:tcW w:w="1846" w:type="dxa"/>
          </w:tcPr>
          <w:p w14:paraId="5D2C90C4" w14:textId="77777777" w:rsidR="006563B9" w:rsidRPr="00A46FD9" w:rsidRDefault="006563B9" w:rsidP="00FF52F0">
            <w:pPr>
              <w:pStyle w:val="TAH"/>
              <w:rPr>
                <w:rFonts w:cs="Arial"/>
              </w:rPr>
            </w:pPr>
            <w:r w:rsidRPr="00A46FD9">
              <w:rPr>
                <w:rFonts w:cs="Arial"/>
              </w:rPr>
              <w:t>Band category</w:t>
            </w:r>
          </w:p>
        </w:tc>
        <w:tc>
          <w:tcPr>
            <w:tcW w:w="1577" w:type="dxa"/>
          </w:tcPr>
          <w:p w14:paraId="11BA8D04" w14:textId="77777777" w:rsidR="006563B9" w:rsidRPr="00A46FD9" w:rsidRDefault="006563B9" w:rsidP="00FF52F0">
            <w:pPr>
              <w:pStyle w:val="TAH"/>
              <w:rPr>
                <w:rFonts w:cs="Arial"/>
              </w:rPr>
            </w:pPr>
            <w:r w:rsidRPr="00A46FD9">
              <w:rPr>
                <w:rFonts w:cs="Arial"/>
              </w:rPr>
              <w:t>Frequency range</w:t>
            </w:r>
          </w:p>
        </w:tc>
        <w:tc>
          <w:tcPr>
            <w:tcW w:w="1276" w:type="dxa"/>
          </w:tcPr>
          <w:p w14:paraId="3CC095D0" w14:textId="77777777" w:rsidR="006563B9" w:rsidRPr="00A46FD9" w:rsidRDefault="006563B9" w:rsidP="00FF52F0">
            <w:pPr>
              <w:pStyle w:val="TAH"/>
              <w:rPr>
                <w:rFonts w:cs="Arial"/>
              </w:rPr>
            </w:pPr>
            <w:r w:rsidRPr="00A46FD9">
              <w:rPr>
                <w:rFonts w:cs="Arial"/>
              </w:rPr>
              <w:t>Maximum Level</w:t>
            </w:r>
          </w:p>
        </w:tc>
        <w:tc>
          <w:tcPr>
            <w:tcW w:w="1418" w:type="dxa"/>
          </w:tcPr>
          <w:p w14:paraId="434031B7" w14:textId="77777777" w:rsidR="006563B9" w:rsidRPr="00A46FD9" w:rsidRDefault="006563B9" w:rsidP="00FF52F0">
            <w:pPr>
              <w:pStyle w:val="TAH"/>
              <w:rPr>
                <w:rFonts w:cs="Arial"/>
              </w:rPr>
            </w:pPr>
            <w:r w:rsidRPr="00A46FD9">
              <w:rPr>
                <w:rFonts w:cs="Arial"/>
              </w:rPr>
              <w:t>Measurement Bandwidth</w:t>
            </w:r>
          </w:p>
        </w:tc>
        <w:tc>
          <w:tcPr>
            <w:tcW w:w="1710" w:type="dxa"/>
          </w:tcPr>
          <w:p w14:paraId="10C01B91" w14:textId="77777777" w:rsidR="006563B9" w:rsidRPr="00A46FD9" w:rsidRDefault="006563B9" w:rsidP="00FF52F0">
            <w:pPr>
              <w:pStyle w:val="TAH"/>
              <w:rPr>
                <w:rFonts w:cs="Arial"/>
              </w:rPr>
            </w:pPr>
            <w:r w:rsidRPr="00A46FD9">
              <w:rPr>
                <w:rFonts w:cs="Arial"/>
              </w:rPr>
              <w:t>Note</w:t>
            </w:r>
          </w:p>
        </w:tc>
      </w:tr>
      <w:tr w:rsidR="006563B9" w:rsidRPr="00A46FD9" w14:paraId="2493B8A1" w14:textId="77777777" w:rsidTr="00FF52F0">
        <w:trPr>
          <w:cantSplit/>
          <w:jc w:val="center"/>
        </w:trPr>
        <w:tc>
          <w:tcPr>
            <w:tcW w:w="1846" w:type="dxa"/>
          </w:tcPr>
          <w:p w14:paraId="3156C23B" w14:textId="77777777" w:rsidR="006563B9" w:rsidRPr="00A46FD9" w:rsidRDefault="006563B9" w:rsidP="00FF52F0">
            <w:pPr>
              <w:pStyle w:val="TAC"/>
              <w:rPr>
                <w:rFonts w:cs="Arial"/>
              </w:rPr>
            </w:pPr>
            <w:r w:rsidRPr="00A46FD9">
              <w:rPr>
                <w:rFonts w:cs="Arial"/>
                <w:lang w:eastAsia="zh-CN"/>
              </w:rPr>
              <w:t>Wide Area BS</w:t>
            </w:r>
          </w:p>
        </w:tc>
        <w:tc>
          <w:tcPr>
            <w:tcW w:w="1846" w:type="dxa"/>
          </w:tcPr>
          <w:p w14:paraId="68662281" w14:textId="77777777" w:rsidR="006563B9" w:rsidRPr="00A46FD9" w:rsidRDefault="006563B9" w:rsidP="00FF52F0">
            <w:pPr>
              <w:pStyle w:val="TAC"/>
              <w:rPr>
                <w:rFonts w:cs="Arial"/>
              </w:rPr>
            </w:pPr>
            <w:r w:rsidRPr="00A46FD9">
              <w:rPr>
                <w:rFonts w:cs="Arial"/>
              </w:rPr>
              <w:t>BC1</w:t>
            </w:r>
          </w:p>
        </w:tc>
        <w:tc>
          <w:tcPr>
            <w:tcW w:w="1577" w:type="dxa"/>
          </w:tcPr>
          <w:p w14:paraId="31469D3C" w14:textId="77777777" w:rsidR="006563B9" w:rsidRPr="00A46FD9" w:rsidRDefault="006563B9" w:rsidP="00FF52F0">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7D0ACFA0" w14:textId="77777777" w:rsidR="006563B9" w:rsidRPr="00A46FD9" w:rsidRDefault="006563B9" w:rsidP="00FF52F0">
            <w:pPr>
              <w:pStyle w:val="TAC"/>
              <w:rPr>
                <w:rFonts w:cs="Arial"/>
              </w:rPr>
            </w:pPr>
            <w:r w:rsidRPr="00A46FD9">
              <w:rPr>
                <w:rFonts w:cs="Arial"/>
              </w:rPr>
              <w:t>-96 dBm</w:t>
            </w:r>
          </w:p>
        </w:tc>
        <w:tc>
          <w:tcPr>
            <w:tcW w:w="1418" w:type="dxa"/>
          </w:tcPr>
          <w:p w14:paraId="22CC1C3F" w14:textId="77777777" w:rsidR="006563B9" w:rsidRPr="00A46FD9" w:rsidRDefault="006563B9" w:rsidP="00FF52F0">
            <w:pPr>
              <w:pStyle w:val="TAC"/>
              <w:rPr>
                <w:rFonts w:cs="Arial"/>
              </w:rPr>
            </w:pPr>
            <w:r w:rsidRPr="00A46FD9">
              <w:rPr>
                <w:rFonts w:cs="Arial"/>
              </w:rPr>
              <w:t>100 kHz</w:t>
            </w:r>
          </w:p>
        </w:tc>
        <w:tc>
          <w:tcPr>
            <w:tcW w:w="1710" w:type="dxa"/>
          </w:tcPr>
          <w:p w14:paraId="0B645EC1" w14:textId="77777777" w:rsidR="006563B9" w:rsidRPr="00A46FD9" w:rsidRDefault="006563B9" w:rsidP="00FF52F0">
            <w:pPr>
              <w:pStyle w:val="TAC"/>
              <w:rPr>
                <w:rFonts w:cs="Arial"/>
              </w:rPr>
            </w:pPr>
          </w:p>
        </w:tc>
      </w:tr>
      <w:tr w:rsidR="006563B9" w:rsidRPr="00A46FD9" w14:paraId="383D7060" w14:textId="77777777" w:rsidTr="00FF52F0">
        <w:trPr>
          <w:cantSplit/>
          <w:jc w:val="center"/>
        </w:trPr>
        <w:tc>
          <w:tcPr>
            <w:tcW w:w="1846" w:type="dxa"/>
          </w:tcPr>
          <w:p w14:paraId="521EB9E6" w14:textId="77777777" w:rsidR="006563B9" w:rsidRPr="00A46FD9" w:rsidRDefault="006563B9" w:rsidP="00FF52F0">
            <w:pPr>
              <w:pStyle w:val="TAC"/>
              <w:rPr>
                <w:rFonts w:cs="Arial"/>
              </w:rPr>
            </w:pPr>
            <w:r w:rsidRPr="00A46FD9">
              <w:rPr>
                <w:rFonts w:cs="Arial"/>
                <w:lang w:eastAsia="zh-CN"/>
              </w:rPr>
              <w:t>Wide Area BS</w:t>
            </w:r>
          </w:p>
        </w:tc>
        <w:tc>
          <w:tcPr>
            <w:tcW w:w="1846" w:type="dxa"/>
          </w:tcPr>
          <w:p w14:paraId="7FCE9C58" w14:textId="77777777" w:rsidR="006563B9" w:rsidRPr="00A46FD9" w:rsidRDefault="006563B9" w:rsidP="00FF52F0">
            <w:pPr>
              <w:pStyle w:val="TAC"/>
              <w:rPr>
                <w:rFonts w:cs="Arial"/>
              </w:rPr>
            </w:pPr>
            <w:r w:rsidRPr="00A46FD9">
              <w:rPr>
                <w:rFonts w:cs="Arial"/>
              </w:rPr>
              <w:t>BC2</w:t>
            </w:r>
          </w:p>
        </w:tc>
        <w:tc>
          <w:tcPr>
            <w:tcW w:w="1577" w:type="dxa"/>
          </w:tcPr>
          <w:p w14:paraId="3450DC79" w14:textId="77777777" w:rsidR="006563B9" w:rsidRPr="00A46FD9" w:rsidRDefault="006563B9" w:rsidP="00FF52F0">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1D26D537" w14:textId="77777777" w:rsidR="006563B9" w:rsidRPr="00A46FD9" w:rsidRDefault="006563B9" w:rsidP="00FF52F0">
            <w:pPr>
              <w:pStyle w:val="TAC"/>
              <w:rPr>
                <w:rFonts w:cs="Arial"/>
              </w:rPr>
            </w:pPr>
            <w:r w:rsidRPr="00A46FD9">
              <w:rPr>
                <w:rFonts w:cs="Arial"/>
              </w:rPr>
              <w:t xml:space="preserve">-98 dBm </w:t>
            </w:r>
          </w:p>
        </w:tc>
        <w:tc>
          <w:tcPr>
            <w:tcW w:w="1418" w:type="dxa"/>
          </w:tcPr>
          <w:p w14:paraId="75CE6EDA" w14:textId="77777777" w:rsidR="006563B9" w:rsidRPr="00A46FD9" w:rsidRDefault="006563B9" w:rsidP="00FF52F0">
            <w:pPr>
              <w:pStyle w:val="TAC"/>
              <w:rPr>
                <w:rFonts w:cs="Arial"/>
              </w:rPr>
            </w:pPr>
            <w:r w:rsidRPr="00A46FD9">
              <w:rPr>
                <w:rFonts w:cs="Arial"/>
              </w:rPr>
              <w:t xml:space="preserve">100 kHz </w:t>
            </w:r>
          </w:p>
        </w:tc>
        <w:tc>
          <w:tcPr>
            <w:tcW w:w="1710" w:type="dxa"/>
          </w:tcPr>
          <w:p w14:paraId="0B7F932A" w14:textId="77777777" w:rsidR="006563B9" w:rsidRPr="00A46FD9" w:rsidRDefault="006563B9" w:rsidP="00FF52F0">
            <w:pPr>
              <w:pStyle w:val="TAC"/>
              <w:rPr>
                <w:rFonts w:cs="Arial"/>
              </w:rPr>
            </w:pPr>
          </w:p>
        </w:tc>
      </w:tr>
      <w:tr w:rsidR="006563B9" w:rsidRPr="00A46FD9" w14:paraId="061074EA" w14:textId="77777777" w:rsidTr="00FF52F0">
        <w:trPr>
          <w:cantSplit/>
          <w:jc w:val="center"/>
        </w:trPr>
        <w:tc>
          <w:tcPr>
            <w:tcW w:w="1846" w:type="dxa"/>
          </w:tcPr>
          <w:p w14:paraId="280CDC9B" w14:textId="77777777" w:rsidR="006563B9" w:rsidRPr="00A46FD9" w:rsidRDefault="006563B9" w:rsidP="00FF52F0">
            <w:pPr>
              <w:pStyle w:val="TAC"/>
              <w:rPr>
                <w:rFonts w:cs="Arial"/>
                <w:lang w:eastAsia="zh-CN"/>
              </w:rPr>
            </w:pPr>
            <w:r w:rsidRPr="00A46FD9">
              <w:rPr>
                <w:rFonts w:cs="Arial"/>
                <w:lang w:eastAsia="zh-CN"/>
              </w:rPr>
              <w:t>Medium Range BS</w:t>
            </w:r>
          </w:p>
        </w:tc>
        <w:tc>
          <w:tcPr>
            <w:tcW w:w="1846" w:type="dxa"/>
          </w:tcPr>
          <w:p w14:paraId="1077F5F6" w14:textId="77777777" w:rsidR="006563B9" w:rsidRPr="00A46FD9" w:rsidRDefault="006563B9" w:rsidP="00FF52F0">
            <w:pPr>
              <w:pStyle w:val="TAC"/>
              <w:rPr>
                <w:rFonts w:cs="Arial"/>
              </w:rPr>
            </w:pPr>
            <w:r w:rsidRPr="00A46FD9">
              <w:rPr>
                <w:rFonts w:cs="Arial"/>
              </w:rPr>
              <w:t>BC1</w:t>
            </w:r>
            <w:r w:rsidRPr="00A46FD9">
              <w:rPr>
                <w:rFonts w:cs="Arial"/>
                <w:lang w:eastAsia="zh-CN"/>
              </w:rPr>
              <w:t>,BC2</w:t>
            </w:r>
          </w:p>
        </w:tc>
        <w:tc>
          <w:tcPr>
            <w:tcW w:w="1577" w:type="dxa"/>
          </w:tcPr>
          <w:p w14:paraId="65239510" w14:textId="77777777" w:rsidR="006563B9" w:rsidRPr="00A46FD9" w:rsidRDefault="006563B9" w:rsidP="00FF52F0">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211A7795" w14:textId="77777777" w:rsidR="006563B9" w:rsidRPr="00A46FD9" w:rsidRDefault="006563B9" w:rsidP="00FF52F0">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0F6A50C5" w14:textId="77777777" w:rsidR="006563B9" w:rsidRPr="00A46FD9" w:rsidRDefault="006563B9" w:rsidP="00FF52F0">
            <w:pPr>
              <w:pStyle w:val="TAC"/>
              <w:rPr>
                <w:rFonts w:cs="Arial"/>
              </w:rPr>
            </w:pPr>
            <w:r w:rsidRPr="00A46FD9">
              <w:rPr>
                <w:rFonts w:cs="Arial"/>
              </w:rPr>
              <w:t>100 kHz</w:t>
            </w:r>
          </w:p>
        </w:tc>
        <w:tc>
          <w:tcPr>
            <w:tcW w:w="1710" w:type="dxa"/>
          </w:tcPr>
          <w:p w14:paraId="7CA94D89" w14:textId="77777777" w:rsidR="006563B9" w:rsidRPr="00A46FD9" w:rsidRDefault="006563B9" w:rsidP="00FF52F0">
            <w:pPr>
              <w:pStyle w:val="TAC"/>
              <w:rPr>
                <w:rFonts w:cs="Arial"/>
              </w:rPr>
            </w:pPr>
          </w:p>
        </w:tc>
      </w:tr>
      <w:tr w:rsidR="006563B9" w:rsidRPr="00A46FD9" w14:paraId="0FE55886" w14:textId="77777777" w:rsidTr="00FF52F0">
        <w:trPr>
          <w:cantSplit/>
          <w:jc w:val="center"/>
        </w:trPr>
        <w:tc>
          <w:tcPr>
            <w:tcW w:w="1846" w:type="dxa"/>
          </w:tcPr>
          <w:p w14:paraId="4061D71A" w14:textId="77777777" w:rsidR="006563B9" w:rsidRPr="00A46FD9" w:rsidRDefault="006563B9" w:rsidP="00FF52F0">
            <w:pPr>
              <w:pStyle w:val="TAC"/>
              <w:rPr>
                <w:rFonts w:cs="Arial"/>
                <w:lang w:eastAsia="zh-CN"/>
              </w:rPr>
            </w:pPr>
            <w:r w:rsidRPr="00A46FD9">
              <w:rPr>
                <w:rFonts w:cs="Arial"/>
                <w:lang w:eastAsia="zh-CN"/>
              </w:rPr>
              <w:t>Local Area BS</w:t>
            </w:r>
          </w:p>
        </w:tc>
        <w:tc>
          <w:tcPr>
            <w:tcW w:w="1846" w:type="dxa"/>
          </w:tcPr>
          <w:p w14:paraId="0485CCBA" w14:textId="77777777" w:rsidR="006563B9" w:rsidRPr="00A46FD9" w:rsidRDefault="006563B9" w:rsidP="00FF52F0">
            <w:pPr>
              <w:pStyle w:val="TAC"/>
              <w:rPr>
                <w:rFonts w:cs="Arial"/>
              </w:rPr>
            </w:pPr>
            <w:r w:rsidRPr="00A46FD9">
              <w:rPr>
                <w:rFonts w:cs="Arial"/>
              </w:rPr>
              <w:t>BC1</w:t>
            </w:r>
            <w:r w:rsidRPr="00A46FD9">
              <w:rPr>
                <w:rFonts w:cs="Arial"/>
                <w:lang w:eastAsia="zh-CN"/>
              </w:rPr>
              <w:t>,BC2</w:t>
            </w:r>
          </w:p>
        </w:tc>
        <w:tc>
          <w:tcPr>
            <w:tcW w:w="1577" w:type="dxa"/>
          </w:tcPr>
          <w:p w14:paraId="1C0BAB9A" w14:textId="77777777" w:rsidR="006563B9" w:rsidRPr="00A46FD9" w:rsidRDefault="006563B9" w:rsidP="00FF52F0">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06C2F6FC" w14:textId="77777777" w:rsidR="006563B9" w:rsidRPr="00A46FD9" w:rsidRDefault="006563B9" w:rsidP="00FF52F0">
            <w:pPr>
              <w:pStyle w:val="TAC"/>
              <w:rPr>
                <w:rFonts w:cs="Arial"/>
              </w:rPr>
            </w:pPr>
            <w:r w:rsidRPr="00A46FD9">
              <w:rPr>
                <w:rFonts w:cs="Arial"/>
              </w:rPr>
              <w:t>-88 dBm</w:t>
            </w:r>
          </w:p>
        </w:tc>
        <w:tc>
          <w:tcPr>
            <w:tcW w:w="1418" w:type="dxa"/>
          </w:tcPr>
          <w:p w14:paraId="0089D254" w14:textId="77777777" w:rsidR="006563B9" w:rsidRPr="00A46FD9" w:rsidRDefault="006563B9" w:rsidP="00FF52F0">
            <w:pPr>
              <w:pStyle w:val="TAC"/>
              <w:rPr>
                <w:rFonts w:cs="Arial"/>
              </w:rPr>
            </w:pPr>
            <w:r w:rsidRPr="00A46FD9">
              <w:rPr>
                <w:rFonts w:cs="Arial"/>
              </w:rPr>
              <w:t>100 kHz</w:t>
            </w:r>
          </w:p>
        </w:tc>
        <w:tc>
          <w:tcPr>
            <w:tcW w:w="1710" w:type="dxa"/>
          </w:tcPr>
          <w:p w14:paraId="42569D82" w14:textId="77777777" w:rsidR="006563B9" w:rsidRPr="00A46FD9" w:rsidRDefault="006563B9" w:rsidP="00FF52F0">
            <w:pPr>
              <w:pStyle w:val="TAC"/>
              <w:rPr>
                <w:rFonts w:cs="Arial"/>
              </w:rPr>
            </w:pPr>
          </w:p>
        </w:tc>
      </w:tr>
      <w:tr w:rsidR="006563B9" w:rsidRPr="00A46FD9" w14:paraId="4C6A2586" w14:textId="77777777" w:rsidTr="00FF52F0">
        <w:trPr>
          <w:cantSplit/>
          <w:jc w:val="center"/>
        </w:trPr>
        <w:tc>
          <w:tcPr>
            <w:tcW w:w="9673" w:type="dxa"/>
            <w:gridSpan w:val="6"/>
          </w:tcPr>
          <w:p w14:paraId="49357003" w14:textId="77777777" w:rsidR="006563B9" w:rsidRDefault="006563B9" w:rsidP="00FF52F0">
            <w:pPr>
              <w:pStyle w:val="TAN"/>
            </w:pPr>
            <w:r w:rsidRPr="00A46FD9">
              <w:rPr>
                <w:rFonts w:cs="Arial"/>
              </w:rPr>
              <w:t>Note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6C81D8E1" w14:textId="27147FA0" w:rsidR="006563B9" w:rsidRPr="00A46FD9" w:rsidRDefault="006563B9" w:rsidP="00FF52F0">
            <w:pPr>
              <w:pStyle w:val="TAN"/>
              <w:rPr>
                <w:rFonts w:cs="Arial"/>
              </w:rPr>
            </w:pPr>
            <w:ins w:id="30" w:author="HW#113" w:date="2024-11-08T16:40: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w:t>
              </w:r>
              <w:r>
                <w:t>1</w:t>
              </w:r>
              <w:r w:rsidRPr="00340914">
                <w:t>.</w:t>
              </w:r>
            </w:ins>
            <w:ins w:id="31" w:author="HW#113" w:date="2024-11-08T16:41:00Z">
              <w:r>
                <w:t>5</w:t>
              </w:r>
            </w:ins>
            <w:ins w:id="32" w:author="HW#113" w:date="2024-11-08T16:40:00Z">
              <w:r>
                <w:t>.</w:t>
              </w:r>
            </w:ins>
            <w:ins w:id="33" w:author="HW#113" w:date="2024-11-08T16:41:00Z">
              <w:r>
                <w:t>4</w:t>
              </w:r>
            </w:ins>
            <w:ins w:id="34" w:author="HW#113" w:date="2024-11-08T16:40:00Z">
              <w:r w:rsidRPr="00340914">
                <w:t>-1</w:t>
              </w:r>
              <w:r>
                <w:t xml:space="preserve"> assumes that the supported </w:t>
              </w:r>
              <w:r>
                <w:rPr>
                  <w:i/>
                </w:rPr>
                <w:t>operating bands</w:t>
              </w:r>
              <w:r>
                <w:t xml:space="preserve">, where the corresponding BS transmit and receive frequency ranges in </w:t>
              </w:r>
              <w:r w:rsidRPr="009C4728">
                <w:t>Table 4.</w:t>
              </w:r>
            </w:ins>
            <w:ins w:id="35" w:author="HW#113" w:date="2024-11-08T16:41:00Z">
              <w:r>
                <w:t>4</w:t>
              </w:r>
            </w:ins>
            <w:ins w:id="36" w:author="HW#113" w:date="2024-11-08T16:40:00Z">
              <w:r w:rsidRPr="009C4728">
                <w:t>-1 or Table 4.</w:t>
              </w:r>
            </w:ins>
            <w:ins w:id="37" w:author="HW#113" w:date="2024-11-08T16:41:00Z">
              <w:r>
                <w:t>4</w:t>
              </w:r>
            </w:ins>
            <w:ins w:id="38" w:author="HW#113" w:date="2024-11-08T16:40:00Z">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794CF375" w14:textId="77777777" w:rsidR="00217EBD" w:rsidRPr="00A46FD9" w:rsidRDefault="00217EBD" w:rsidP="00217EBD">
      <w:pPr>
        <w:rPr>
          <w:rFonts w:cs="v5.0.0"/>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430B" w14:textId="77777777" w:rsidR="00027AF8" w:rsidRDefault="00027AF8">
      <w:r>
        <w:separator/>
      </w:r>
    </w:p>
  </w:endnote>
  <w:endnote w:type="continuationSeparator" w:id="0">
    <w:p w14:paraId="60900B2B" w14:textId="77777777" w:rsidR="00027AF8" w:rsidRDefault="0002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6CF4" w14:textId="77777777" w:rsidR="00027AF8" w:rsidRDefault="00027AF8">
      <w:r>
        <w:separator/>
      </w:r>
    </w:p>
  </w:footnote>
  <w:footnote w:type="continuationSeparator" w:id="0">
    <w:p w14:paraId="53DB705A" w14:textId="77777777" w:rsidR="00027AF8" w:rsidRDefault="0002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27AF8"/>
    <w:rsid w:val="00070E09"/>
    <w:rsid w:val="00085962"/>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17EBD"/>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B403E"/>
    <w:rsid w:val="003D52B6"/>
    <w:rsid w:val="003E1A36"/>
    <w:rsid w:val="00410371"/>
    <w:rsid w:val="004242F1"/>
    <w:rsid w:val="004A6641"/>
    <w:rsid w:val="004B75B7"/>
    <w:rsid w:val="005141D9"/>
    <w:rsid w:val="0051580D"/>
    <w:rsid w:val="005458CF"/>
    <w:rsid w:val="00547111"/>
    <w:rsid w:val="005510DF"/>
    <w:rsid w:val="00580210"/>
    <w:rsid w:val="005802C7"/>
    <w:rsid w:val="00592D74"/>
    <w:rsid w:val="005E2C44"/>
    <w:rsid w:val="00621188"/>
    <w:rsid w:val="006257ED"/>
    <w:rsid w:val="00653DE4"/>
    <w:rsid w:val="006563B9"/>
    <w:rsid w:val="00665C47"/>
    <w:rsid w:val="00686AD1"/>
    <w:rsid w:val="00695808"/>
    <w:rsid w:val="006B46FB"/>
    <w:rsid w:val="006D2F90"/>
    <w:rsid w:val="006E21FB"/>
    <w:rsid w:val="00723CAF"/>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67B97"/>
    <w:rsid w:val="00B8697B"/>
    <w:rsid w:val="00B968C8"/>
    <w:rsid w:val="00BA3EC5"/>
    <w:rsid w:val="00BA51D9"/>
    <w:rsid w:val="00BB5DFC"/>
    <w:rsid w:val="00BD279D"/>
    <w:rsid w:val="00BD6BB8"/>
    <w:rsid w:val="00C66BA2"/>
    <w:rsid w:val="00C870F6"/>
    <w:rsid w:val="00C917DC"/>
    <w:rsid w:val="00C95985"/>
    <w:rsid w:val="00CA7AFE"/>
    <w:rsid w:val="00CC5026"/>
    <w:rsid w:val="00CC68D0"/>
    <w:rsid w:val="00D03F9A"/>
    <w:rsid w:val="00D06D51"/>
    <w:rsid w:val="00D15837"/>
    <w:rsid w:val="00D24991"/>
    <w:rsid w:val="00D30DEA"/>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90AE3-F5DB-403A-9F80-4C4C84E6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9</cp:revision>
  <cp:lastPrinted>1900-01-01T05:00:00Z</cp:lastPrinted>
  <dcterms:created xsi:type="dcterms:W3CDTF">2024-11-08T07:25:00Z</dcterms:created>
  <dcterms:modified xsi:type="dcterms:W3CDTF">2024-11-22T11:27:00Z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